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E176" w14:textId="3AF8C062" w:rsidR="00D141BF" w:rsidRPr="0010212D" w:rsidRDefault="0010212D" w:rsidP="00CE4832">
      <w:pPr>
        <w:spacing w:after="100" w:afterAutospacing="1"/>
        <w:jc w:val="center"/>
        <w:rPr>
          <w:rFonts w:ascii="Arial" w:hAnsi="Arial" w:cs="Arial"/>
          <w:sz w:val="24"/>
          <w:szCs w:val="24"/>
        </w:rPr>
      </w:pPr>
      <w:r w:rsidRPr="0010212D">
        <w:rPr>
          <w:rFonts w:ascii="Arial" w:hAnsi="Arial" w:cs="Arial"/>
          <w:b/>
          <w:sz w:val="24"/>
          <w:szCs w:val="24"/>
        </w:rPr>
        <w:t xml:space="preserve">EDITAL DE CONVOCAÇÃO DO </w:t>
      </w:r>
      <w:r w:rsidR="00D141BF" w:rsidRPr="0010212D">
        <w:rPr>
          <w:rFonts w:ascii="Arial" w:hAnsi="Arial" w:cs="Arial"/>
          <w:b/>
          <w:sz w:val="24"/>
          <w:szCs w:val="24"/>
        </w:rPr>
        <w:t>CONSELHO REGIONAL DE PSICOLOGIA - 16ª REGIÃO</w:t>
      </w:r>
    </w:p>
    <w:p w14:paraId="7AF79F12" w14:textId="26EC0FDA" w:rsidR="00D141BF" w:rsidRPr="0010212D" w:rsidRDefault="00D141BF" w:rsidP="00CE4832">
      <w:pPr>
        <w:spacing w:after="100" w:afterAutospacing="1"/>
        <w:jc w:val="both"/>
        <w:rPr>
          <w:rFonts w:ascii="Arial" w:hAnsi="Arial" w:cs="Arial"/>
          <w:sz w:val="24"/>
          <w:szCs w:val="24"/>
        </w:rPr>
      </w:pPr>
      <w:r w:rsidRPr="0010212D">
        <w:rPr>
          <w:rFonts w:ascii="Arial" w:hAnsi="Arial" w:cs="Arial"/>
          <w:sz w:val="24"/>
          <w:szCs w:val="24"/>
        </w:rPr>
        <w:t xml:space="preserve">O </w:t>
      </w:r>
      <w:r w:rsidRPr="0010212D">
        <w:rPr>
          <w:rFonts w:ascii="Arial" w:hAnsi="Arial" w:cs="Arial"/>
          <w:b/>
          <w:sz w:val="24"/>
          <w:szCs w:val="24"/>
        </w:rPr>
        <w:t>Conselho Regional de Psicologia (CRP) – 16ª Região</w:t>
      </w:r>
      <w:r w:rsidRPr="0010212D">
        <w:rPr>
          <w:rFonts w:ascii="Arial" w:hAnsi="Arial" w:cs="Arial"/>
          <w:sz w:val="24"/>
          <w:szCs w:val="24"/>
        </w:rPr>
        <w:t>, por meio da Comissão Regional Eleitoral constituída na Assembleia-Geral Extraordinária realizada no dia 22/02/2022, e pela 252ª reunião plenária extraordinária, realizada no dia 03/03/2022, devido a ausência da composição completa da Comissão Regional Eleitoral, na Assembleia Geral Extraordinária do CRP16-ES, em conformidade com a Lei nº 5.766/71 e a Resolução CFP 005/2021, torna pública as eleições para os representantes deste Conselho Regional e a consulta nacional para o Conselho Federal de Psicologia, gestão 2022-2025. A votação será realizada unicamente na modalidade online, das 8 horas do dia 23 de agosto de 2022 às 17 horas do dia 27 de agosto de 2022; e, nos Pontos de Apoio à Votação, no mesmo período, das 8 às 17 horas, respeitados os fusos horários das diversas regiões do país</w:t>
      </w:r>
      <w:r w:rsidRPr="0010212D">
        <w:rPr>
          <w:rFonts w:ascii="Arial" w:hAnsi="Arial" w:cs="Arial"/>
          <w:sz w:val="24"/>
          <w:szCs w:val="24"/>
          <w:shd w:val="clear" w:color="auto" w:fill="FFFFFF"/>
        </w:rPr>
        <w:t>.</w:t>
      </w:r>
    </w:p>
    <w:p w14:paraId="4179B2CF" w14:textId="054AD893" w:rsidR="00D141BF" w:rsidRPr="0010212D" w:rsidRDefault="00D141BF" w:rsidP="00CE4832">
      <w:pPr>
        <w:spacing w:after="100" w:afterAutospacing="1"/>
        <w:jc w:val="both"/>
        <w:rPr>
          <w:rFonts w:ascii="Arial" w:hAnsi="Arial" w:cs="Arial"/>
          <w:b/>
          <w:sz w:val="24"/>
          <w:szCs w:val="24"/>
        </w:rPr>
      </w:pPr>
      <w:r w:rsidRPr="0010212D">
        <w:rPr>
          <w:rFonts w:ascii="Arial" w:hAnsi="Arial" w:cs="Arial"/>
          <w:b/>
          <w:sz w:val="24"/>
          <w:szCs w:val="24"/>
        </w:rPr>
        <w:t>1.</w:t>
      </w:r>
      <w:r w:rsidR="00CE4832">
        <w:rPr>
          <w:rFonts w:ascii="Arial" w:hAnsi="Arial" w:cs="Arial"/>
          <w:b/>
          <w:sz w:val="24"/>
          <w:szCs w:val="24"/>
        </w:rPr>
        <w:t xml:space="preserve"> </w:t>
      </w:r>
      <w:r w:rsidRPr="0010212D">
        <w:rPr>
          <w:rFonts w:ascii="Arial" w:hAnsi="Arial" w:cs="Arial"/>
          <w:b/>
          <w:sz w:val="24"/>
          <w:szCs w:val="24"/>
        </w:rPr>
        <w:t>CONSULTA NACIONAL PARA O CONSELHO FEDERAL DE PSICOLOGIA:</w:t>
      </w:r>
    </w:p>
    <w:p w14:paraId="4D3711F2" w14:textId="694D5DB0" w:rsidR="00CE4832" w:rsidRPr="0010212D" w:rsidRDefault="00D141BF" w:rsidP="00CE4832">
      <w:pPr>
        <w:spacing w:after="100" w:afterAutospacing="1"/>
        <w:jc w:val="both"/>
        <w:rPr>
          <w:rFonts w:ascii="Arial" w:hAnsi="Arial" w:cs="Arial"/>
          <w:sz w:val="24"/>
          <w:szCs w:val="24"/>
        </w:rPr>
      </w:pPr>
      <w:r w:rsidRPr="0010212D">
        <w:rPr>
          <w:rFonts w:ascii="Arial" w:hAnsi="Arial" w:cs="Arial"/>
          <w:sz w:val="24"/>
          <w:szCs w:val="24"/>
        </w:rPr>
        <w:t>A candidatura far-se-á em chapa nacional, na qual deverão constar 11 membros efetivos e 11 suplentes, sendo nove candidatos aos cargos de conselheiros efetivos e nove candidatos aos cargos de conselheiros suplentes, como disposto no Art. 3º da Lei nº 5.766/71; e, dois candidatos aos cargos de conselheiros convidados efetivos e dois candidatos aos cargos de conselheiros convidados suplentes do Conselho Federal de Psicologia.</w:t>
      </w:r>
    </w:p>
    <w:p w14:paraId="7D3C2E84" w14:textId="77777777" w:rsidR="00CE4832" w:rsidRDefault="00D141BF" w:rsidP="00CE4832">
      <w:pPr>
        <w:spacing w:after="100" w:afterAutospacing="1"/>
        <w:jc w:val="both"/>
        <w:rPr>
          <w:rFonts w:ascii="Arial" w:hAnsi="Arial" w:cs="Arial"/>
          <w:sz w:val="24"/>
          <w:szCs w:val="24"/>
        </w:rPr>
      </w:pPr>
      <w:r w:rsidRPr="0010212D">
        <w:rPr>
          <w:rFonts w:ascii="Arial" w:hAnsi="Arial" w:cs="Arial"/>
          <w:sz w:val="24"/>
          <w:szCs w:val="24"/>
        </w:rPr>
        <w:t xml:space="preserve">As chapas devem indicar o cargo pleiteado por cada membro, como disposto no Regimento Interno do CFP (Resolução CFP nº 17/2000), e os candidatos devem ter inscrição em qualquer Conselho Regional de Psicologia, exceto os candidatos aos cargos de Secretários Regionais, que devem ter inscrição em CRP da respectiva região geográfica. </w:t>
      </w:r>
    </w:p>
    <w:p w14:paraId="179D38EF" w14:textId="77777777" w:rsidR="00591771" w:rsidRDefault="00CE4832" w:rsidP="00591771">
      <w:pPr>
        <w:spacing w:after="100" w:afterAutospacing="1"/>
        <w:jc w:val="both"/>
        <w:rPr>
          <w:rFonts w:ascii="Arial" w:hAnsi="Arial" w:cs="Arial"/>
          <w:sz w:val="24"/>
          <w:szCs w:val="24"/>
        </w:rPr>
      </w:pPr>
      <w:r>
        <w:rPr>
          <w:rFonts w:ascii="Arial" w:hAnsi="Arial" w:cs="Arial"/>
          <w:sz w:val="24"/>
          <w:szCs w:val="24"/>
          <w:shd w:val="clear" w:color="auto" w:fill="FFFFFF"/>
        </w:rPr>
        <w:t>A</w:t>
      </w:r>
      <w:r w:rsidR="00D141BF" w:rsidRPr="0010212D">
        <w:rPr>
          <w:rFonts w:ascii="Arial" w:hAnsi="Arial" w:cs="Arial"/>
          <w:sz w:val="24"/>
          <w:szCs w:val="24"/>
          <w:shd w:val="clear" w:color="auto" w:fill="FFFFFF"/>
        </w:rPr>
        <w:t>s candidatas e os candidatos não podem concorrer simultaneamente a cargo do Conselho Regional de Psicologia e do Conselho Federal de Psicologia, nem figurar em chapa regional como candidata e candidato ao Conselho Federal de Psicologia</w:t>
      </w:r>
      <w:r w:rsidR="00D141BF" w:rsidRPr="0010212D">
        <w:rPr>
          <w:rFonts w:ascii="Arial" w:hAnsi="Arial" w:cs="Arial"/>
          <w:sz w:val="24"/>
          <w:szCs w:val="24"/>
        </w:rPr>
        <w:t xml:space="preserve">. </w:t>
      </w:r>
    </w:p>
    <w:p w14:paraId="537E0932" w14:textId="6D29747C" w:rsidR="00D141BF" w:rsidRPr="00591771" w:rsidRDefault="00591771" w:rsidP="00591771">
      <w:pPr>
        <w:spacing w:after="100" w:afterAutospacing="1"/>
        <w:jc w:val="both"/>
        <w:rPr>
          <w:rFonts w:ascii="Arial" w:hAnsi="Arial" w:cs="Arial"/>
          <w:sz w:val="24"/>
          <w:szCs w:val="24"/>
          <w:shd w:val="clear" w:color="auto" w:fill="FFFFFF"/>
        </w:rPr>
      </w:pPr>
      <w:r w:rsidRPr="00591771">
        <w:rPr>
          <w:rFonts w:ascii="Arial" w:hAnsi="Arial" w:cs="Arial"/>
          <w:sz w:val="24"/>
          <w:szCs w:val="24"/>
          <w:shd w:val="clear" w:color="auto" w:fill="FFFFFF"/>
        </w:rPr>
        <w:t>As pré-inscrições de chapas deverão ser encaminhadas à Comissão Eleitoral Especial, por meio de</w:t>
      </w:r>
      <w:r>
        <w:rPr>
          <w:rFonts w:ascii="Arial" w:hAnsi="Arial" w:cs="Arial"/>
          <w:sz w:val="24"/>
          <w:szCs w:val="24"/>
          <w:shd w:val="clear" w:color="auto" w:fill="FFFFFF"/>
        </w:rPr>
        <w:t xml:space="preserve"> </w:t>
      </w:r>
      <w:r w:rsidRPr="00591771">
        <w:rPr>
          <w:rFonts w:ascii="Arial" w:hAnsi="Arial" w:cs="Arial"/>
          <w:sz w:val="24"/>
          <w:szCs w:val="24"/>
          <w:shd w:val="clear" w:color="auto" w:fill="FFFFFF"/>
        </w:rPr>
        <w:t xml:space="preserve">requerimento firmado pelo </w:t>
      </w:r>
      <w:proofErr w:type="spellStart"/>
      <w:r w:rsidRPr="00591771">
        <w:rPr>
          <w:rFonts w:ascii="Arial" w:hAnsi="Arial" w:cs="Arial"/>
          <w:sz w:val="24"/>
          <w:szCs w:val="24"/>
          <w:shd w:val="clear" w:color="auto" w:fill="FFFFFF"/>
        </w:rPr>
        <w:t>encabeçador</w:t>
      </w:r>
      <w:proofErr w:type="spellEnd"/>
      <w:r w:rsidRPr="00591771">
        <w:rPr>
          <w:rFonts w:ascii="Arial" w:hAnsi="Arial" w:cs="Arial"/>
          <w:sz w:val="24"/>
          <w:szCs w:val="24"/>
          <w:shd w:val="clear" w:color="auto" w:fill="FFFFFF"/>
        </w:rPr>
        <w:t xml:space="preserve"> da chapa, conforme modelo disponibilizado previamente pela</w:t>
      </w:r>
      <w:r>
        <w:rPr>
          <w:rFonts w:ascii="Arial" w:hAnsi="Arial" w:cs="Arial"/>
          <w:sz w:val="24"/>
          <w:szCs w:val="24"/>
          <w:shd w:val="clear" w:color="auto" w:fill="FFFFFF"/>
        </w:rPr>
        <w:t xml:space="preserve"> </w:t>
      </w:r>
      <w:r w:rsidRPr="00591771">
        <w:rPr>
          <w:rFonts w:ascii="Arial" w:hAnsi="Arial" w:cs="Arial"/>
          <w:sz w:val="24"/>
          <w:szCs w:val="24"/>
          <w:shd w:val="clear" w:color="auto" w:fill="FFFFFF"/>
        </w:rPr>
        <w:t xml:space="preserve">referida Comissão. A Comissão Eleitoral Especial receberá os pedidos de pré-inscrição das chapas a </w:t>
      </w:r>
      <w:r w:rsidRPr="00591771">
        <w:rPr>
          <w:rFonts w:ascii="Arial" w:hAnsi="Arial" w:cs="Arial"/>
          <w:sz w:val="24"/>
          <w:szCs w:val="24"/>
          <w:shd w:val="clear" w:color="auto" w:fill="FFFFFF"/>
        </w:rPr>
        <w:lastRenderedPageBreak/>
        <w:t>partir</w:t>
      </w:r>
      <w:r>
        <w:rPr>
          <w:rFonts w:ascii="Arial" w:hAnsi="Arial" w:cs="Arial"/>
          <w:sz w:val="24"/>
          <w:szCs w:val="24"/>
          <w:shd w:val="clear" w:color="auto" w:fill="FFFFFF"/>
        </w:rPr>
        <w:t xml:space="preserve"> </w:t>
      </w:r>
      <w:r w:rsidRPr="00591771">
        <w:rPr>
          <w:rFonts w:ascii="Arial" w:hAnsi="Arial" w:cs="Arial"/>
          <w:sz w:val="24"/>
          <w:szCs w:val="24"/>
          <w:shd w:val="clear" w:color="auto" w:fill="FFFFFF"/>
        </w:rPr>
        <w:t>da publicação deste edital até às 15h do dia 05 de junho de 2022, último dia do 11º Congresso Nacional</w:t>
      </w:r>
      <w:r>
        <w:rPr>
          <w:rFonts w:ascii="Arial" w:hAnsi="Arial" w:cs="Arial"/>
          <w:sz w:val="24"/>
          <w:szCs w:val="24"/>
          <w:shd w:val="clear" w:color="auto" w:fill="FFFFFF"/>
        </w:rPr>
        <w:t xml:space="preserve"> </w:t>
      </w:r>
      <w:r w:rsidRPr="00591771">
        <w:rPr>
          <w:rFonts w:ascii="Arial" w:hAnsi="Arial" w:cs="Arial"/>
          <w:sz w:val="24"/>
          <w:szCs w:val="24"/>
          <w:shd w:val="clear" w:color="auto" w:fill="FFFFFF"/>
        </w:rPr>
        <w:t>de Psicologia.</w:t>
      </w:r>
    </w:p>
    <w:p w14:paraId="48C77946" w14:textId="54E014BC" w:rsidR="00D141BF" w:rsidRPr="00591771" w:rsidRDefault="00D141BF" w:rsidP="00591771">
      <w:pPr>
        <w:tabs>
          <w:tab w:val="left" w:pos="5921"/>
        </w:tabs>
        <w:spacing w:after="100" w:afterAutospacing="1"/>
        <w:jc w:val="both"/>
        <w:rPr>
          <w:rFonts w:ascii="Arial" w:hAnsi="Arial" w:cs="Arial"/>
          <w:sz w:val="24"/>
          <w:szCs w:val="24"/>
        </w:rPr>
      </w:pPr>
      <w:r w:rsidRPr="0010212D">
        <w:rPr>
          <w:rFonts w:ascii="Arial" w:hAnsi="Arial" w:cs="Arial"/>
          <w:b/>
          <w:sz w:val="24"/>
          <w:szCs w:val="24"/>
        </w:rPr>
        <w:t>2. ELEIÇÕES DO CONSELHO REGIONAL DE PSICOLOGIA – 16ª REGIÃO</w:t>
      </w:r>
    </w:p>
    <w:p w14:paraId="1C8DE0CA" w14:textId="77777777" w:rsidR="00D141BF" w:rsidRPr="001D064C" w:rsidRDefault="00D141BF" w:rsidP="001D064C">
      <w:pPr>
        <w:spacing w:after="100" w:afterAutospacing="1"/>
        <w:jc w:val="both"/>
        <w:rPr>
          <w:rFonts w:ascii="Arial" w:hAnsi="Arial" w:cs="Arial"/>
          <w:sz w:val="24"/>
          <w:szCs w:val="24"/>
        </w:rPr>
      </w:pPr>
      <w:r w:rsidRPr="001D064C">
        <w:rPr>
          <w:rFonts w:ascii="Arial" w:hAnsi="Arial" w:cs="Arial"/>
          <w:sz w:val="24"/>
          <w:szCs w:val="24"/>
        </w:rPr>
        <w:t>O voto é pessoal e obrigatório, incorrendo o eleitor que não votar em multa prevista na legislação vigente, salvo se apresentar justificativa por escrito no prazo de 60 (sessenta) dias contados da realização do pleito. Não será aceito voto por procuração.</w:t>
      </w:r>
    </w:p>
    <w:p w14:paraId="09F55DA8" w14:textId="77777777" w:rsidR="00D141BF" w:rsidRDefault="00D141BF" w:rsidP="00FC54AB">
      <w:pPr>
        <w:spacing w:after="100" w:afterAutospacing="1"/>
        <w:jc w:val="both"/>
        <w:rPr>
          <w:rFonts w:ascii="Arial" w:hAnsi="Arial" w:cs="Arial"/>
          <w:sz w:val="24"/>
          <w:szCs w:val="24"/>
        </w:rPr>
      </w:pPr>
      <w:r w:rsidRPr="0010212D">
        <w:rPr>
          <w:rFonts w:ascii="Arial" w:hAnsi="Arial" w:cs="Arial"/>
          <w:sz w:val="24"/>
          <w:szCs w:val="24"/>
        </w:rPr>
        <w:t>Serão providos os cargos de conselheiro efetivo e suplente, sempre na forma de chapas, com número de candidatos igual à quantidade de vagas disponíveis, para efetivos e suplentes.</w:t>
      </w:r>
    </w:p>
    <w:p w14:paraId="2516B952" w14:textId="6B4F7DB2" w:rsidR="00D141BF" w:rsidRPr="00FC54AB" w:rsidRDefault="00D141BF" w:rsidP="00FC54AB">
      <w:pPr>
        <w:spacing w:after="100" w:afterAutospacing="1"/>
        <w:jc w:val="both"/>
        <w:rPr>
          <w:rFonts w:ascii="Arial" w:hAnsi="Arial" w:cs="Arial"/>
          <w:sz w:val="24"/>
          <w:szCs w:val="24"/>
        </w:rPr>
      </w:pPr>
      <w:r w:rsidRPr="00FC54AB">
        <w:rPr>
          <w:rFonts w:ascii="Arial" w:hAnsi="Arial" w:cs="Arial"/>
          <w:sz w:val="24"/>
          <w:szCs w:val="24"/>
        </w:rPr>
        <w:t>O número de vagas a serem providas neste Conselho Regional de Psicologia é de 09</w:t>
      </w:r>
      <w:r w:rsidR="0075205E">
        <w:rPr>
          <w:rFonts w:ascii="Arial" w:hAnsi="Arial" w:cs="Arial"/>
          <w:sz w:val="24"/>
          <w:szCs w:val="24"/>
        </w:rPr>
        <w:t xml:space="preserve"> (nove)</w:t>
      </w:r>
      <w:r w:rsidRPr="00FC54AB">
        <w:rPr>
          <w:rFonts w:ascii="Arial" w:hAnsi="Arial" w:cs="Arial"/>
          <w:sz w:val="24"/>
          <w:szCs w:val="24"/>
        </w:rPr>
        <w:t xml:space="preserve"> efetivos e 09</w:t>
      </w:r>
      <w:r w:rsidR="0075205E">
        <w:rPr>
          <w:rFonts w:ascii="Arial" w:hAnsi="Arial" w:cs="Arial"/>
          <w:sz w:val="24"/>
          <w:szCs w:val="24"/>
        </w:rPr>
        <w:t xml:space="preserve"> (nove)</w:t>
      </w:r>
      <w:r w:rsidRPr="00FC54AB">
        <w:rPr>
          <w:rFonts w:ascii="Arial" w:hAnsi="Arial" w:cs="Arial"/>
          <w:sz w:val="24"/>
          <w:szCs w:val="24"/>
        </w:rPr>
        <w:t xml:space="preserve"> suplentes, conforme Art. 5º da Resolução CFP n° 003/2007.</w:t>
      </w:r>
    </w:p>
    <w:p w14:paraId="73D0369C" w14:textId="77777777" w:rsidR="00D141BF" w:rsidRPr="0010212D" w:rsidRDefault="00D141BF" w:rsidP="0075205E">
      <w:pPr>
        <w:spacing w:after="100" w:afterAutospacing="1"/>
        <w:jc w:val="both"/>
        <w:rPr>
          <w:rFonts w:ascii="Arial" w:hAnsi="Arial" w:cs="Arial"/>
          <w:sz w:val="24"/>
          <w:szCs w:val="24"/>
        </w:rPr>
      </w:pPr>
      <w:r w:rsidRPr="0010212D">
        <w:rPr>
          <w:rFonts w:ascii="Arial" w:hAnsi="Arial" w:cs="Arial"/>
          <w:sz w:val="24"/>
          <w:szCs w:val="24"/>
        </w:rPr>
        <w:t xml:space="preserve">As inscrições de chapas deverão ser encaminhadas à Comissão Regional Eleitoral, por meio de requerimento firmado pelo </w:t>
      </w:r>
      <w:proofErr w:type="spellStart"/>
      <w:r w:rsidRPr="0010212D">
        <w:rPr>
          <w:rFonts w:ascii="Arial" w:hAnsi="Arial" w:cs="Arial"/>
          <w:sz w:val="24"/>
          <w:szCs w:val="24"/>
        </w:rPr>
        <w:t>encabeçador</w:t>
      </w:r>
      <w:proofErr w:type="spellEnd"/>
      <w:r w:rsidRPr="0010212D">
        <w:rPr>
          <w:rFonts w:ascii="Arial" w:hAnsi="Arial" w:cs="Arial"/>
          <w:sz w:val="24"/>
          <w:szCs w:val="24"/>
        </w:rPr>
        <w:t xml:space="preserve"> da chapa, acompanhado de declarações de concordância assinadas pelos demais integrantes. </w:t>
      </w:r>
    </w:p>
    <w:p w14:paraId="15CBE4E1" w14:textId="348E9BBE" w:rsidR="00D141BF" w:rsidRPr="0010212D" w:rsidRDefault="00D141BF" w:rsidP="0075205E">
      <w:pPr>
        <w:tabs>
          <w:tab w:val="num" w:pos="709"/>
        </w:tabs>
        <w:spacing w:after="100" w:afterAutospacing="1"/>
        <w:jc w:val="both"/>
        <w:rPr>
          <w:rFonts w:ascii="Arial" w:hAnsi="Arial" w:cs="Arial"/>
          <w:sz w:val="24"/>
          <w:szCs w:val="24"/>
        </w:rPr>
      </w:pPr>
      <w:r w:rsidRPr="0010212D">
        <w:rPr>
          <w:rFonts w:ascii="Arial" w:hAnsi="Arial" w:cs="Arial"/>
          <w:sz w:val="24"/>
          <w:szCs w:val="24"/>
        </w:rPr>
        <w:t xml:space="preserve">A Comissão Regional Eleitoral receberá os pedidos de inscrição de chapas a partir da data de publicação do presente edital até 17 horas do dia </w:t>
      </w:r>
      <w:r w:rsidR="00FB30DD">
        <w:rPr>
          <w:rFonts w:ascii="Arial" w:hAnsi="Arial" w:cs="Arial"/>
          <w:sz w:val="24"/>
          <w:szCs w:val="24"/>
        </w:rPr>
        <w:t>10</w:t>
      </w:r>
      <w:r w:rsidRPr="0010212D">
        <w:rPr>
          <w:rFonts w:ascii="Arial" w:hAnsi="Arial" w:cs="Arial"/>
          <w:sz w:val="24"/>
          <w:szCs w:val="24"/>
        </w:rPr>
        <w:t xml:space="preserve"> de abril de 20</w:t>
      </w:r>
      <w:r w:rsidR="00B25980">
        <w:rPr>
          <w:rFonts w:ascii="Arial" w:hAnsi="Arial" w:cs="Arial"/>
          <w:sz w:val="24"/>
          <w:szCs w:val="24"/>
        </w:rPr>
        <w:t>22</w:t>
      </w:r>
      <w:r w:rsidRPr="0010212D">
        <w:rPr>
          <w:rFonts w:ascii="Arial" w:hAnsi="Arial" w:cs="Arial"/>
          <w:sz w:val="24"/>
          <w:szCs w:val="24"/>
        </w:rPr>
        <w:t>, durante a realização do Congresso Regional de Psicologia, no próprio local do evento. Até o dia do início do COREP as inscrições deverão ser entregues na Secretaria do Conselho Regional de Psicologia – 16ª Região, de segundas a sextas-feiras, no horário das 8h30min às 17h</w:t>
      </w:r>
      <w:r w:rsidR="00AB12BB">
        <w:rPr>
          <w:rFonts w:ascii="Arial" w:hAnsi="Arial" w:cs="Arial"/>
          <w:sz w:val="24"/>
          <w:szCs w:val="24"/>
        </w:rPr>
        <w:t>30min</w:t>
      </w:r>
      <w:r w:rsidRPr="0010212D">
        <w:rPr>
          <w:rFonts w:ascii="Arial" w:hAnsi="Arial" w:cs="Arial"/>
          <w:sz w:val="24"/>
          <w:szCs w:val="24"/>
        </w:rPr>
        <w:t xml:space="preserve">. </w:t>
      </w:r>
    </w:p>
    <w:p w14:paraId="4A1835EC" w14:textId="642AAF52" w:rsidR="00D141BF" w:rsidRPr="0010212D" w:rsidRDefault="00D141BF" w:rsidP="0075205E">
      <w:pPr>
        <w:spacing w:after="100" w:afterAutospacing="1"/>
        <w:jc w:val="both"/>
        <w:rPr>
          <w:rFonts w:ascii="Arial" w:hAnsi="Arial" w:cs="Arial"/>
          <w:sz w:val="24"/>
          <w:szCs w:val="24"/>
        </w:rPr>
      </w:pPr>
      <w:r w:rsidRPr="0010212D">
        <w:rPr>
          <w:rFonts w:ascii="Arial" w:hAnsi="Arial" w:cs="Arial"/>
          <w:sz w:val="24"/>
          <w:szCs w:val="24"/>
        </w:rPr>
        <w:t>Toda e qualquer informação referente ao processo eleitoral poderá ser obtida</w:t>
      </w:r>
      <w:r w:rsidR="002D0C9D">
        <w:rPr>
          <w:rFonts w:ascii="Arial" w:hAnsi="Arial" w:cs="Arial"/>
          <w:sz w:val="24"/>
          <w:szCs w:val="24"/>
        </w:rPr>
        <w:t xml:space="preserve"> </w:t>
      </w:r>
      <w:r w:rsidR="002D0C9D" w:rsidRPr="002D0C9D">
        <w:rPr>
          <w:rFonts w:ascii="Arial" w:hAnsi="Arial" w:cs="Arial"/>
          <w:sz w:val="24"/>
          <w:szCs w:val="24"/>
        </w:rPr>
        <w:t xml:space="preserve">pelo endereço eletrônico: </w:t>
      </w:r>
      <w:proofErr w:type="gramStart"/>
      <w:r w:rsidR="002D0C9D" w:rsidRPr="002D0C9D">
        <w:rPr>
          <w:rFonts w:ascii="Arial" w:hAnsi="Arial" w:cs="Arial"/>
          <w:sz w:val="24"/>
          <w:szCs w:val="24"/>
        </w:rPr>
        <w:t>comissaoeleitoral@crp16.org.br</w:t>
      </w:r>
      <w:r w:rsidR="002D0C9D">
        <w:rPr>
          <w:rFonts w:ascii="Arial" w:hAnsi="Arial" w:cs="Arial"/>
          <w:sz w:val="24"/>
          <w:szCs w:val="24"/>
        </w:rPr>
        <w:t xml:space="preserve">, </w:t>
      </w:r>
      <w:r w:rsidRPr="0010212D">
        <w:rPr>
          <w:rFonts w:ascii="Arial" w:hAnsi="Arial" w:cs="Arial"/>
          <w:sz w:val="24"/>
          <w:szCs w:val="24"/>
        </w:rPr>
        <w:t xml:space="preserve"> </w:t>
      </w:r>
      <w:r w:rsidR="002D0C9D">
        <w:rPr>
          <w:rFonts w:ascii="Arial" w:hAnsi="Arial" w:cs="Arial"/>
          <w:sz w:val="24"/>
          <w:szCs w:val="24"/>
        </w:rPr>
        <w:t>ou</w:t>
      </w:r>
      <w:proofErr w:type="gramEnd"/>
      <w:r w:rsidR="002D0C9D">
        <w:rPr>
          <w:rFonts w:ascii="Arial" w:hAnsi="Arial" w:cs="Arial"/>
          <w:sz w:val="24"/>
          <w:szCs w:val="24"/>
        </w:rPr>
        <w:t xml:space="preserve"> </w:t>
      </w:r>
      <w:r w:rsidRPr="0010212D">
        <w:rPr>
          <w:rFonts w:ascii="Arial" w:hAnsi="Arial" w:cs="Arial"/>
          <w:sz w:val="24"/>
          <w:szCs w:val="24"/>
        </w:rPr>
        <w:t xml:space="preserve">na sede do Conselho Regional de Psicologia – 16ª Região, sito à Rua Ferreira Coelho, Eldorado Center, 330 - Salas 804 - 808 - Praia do </w:t>
      </w:r>
      <w:proofErr w:type="spellStart"/>
      <w:r w:rsidRPr="0010212D">
        <w:rPr>
          <w:rFonts w:ascii="Arial" w:hAnsi="Arial" w:cs="Arial"/>
          <w:sz w:val="24"/>
          <w:szCs w:val="24"/>
        </w:rPr>
        <w:t>Suá</w:t>
      </w:r>
      <w:proofErr w:type="spellEnd"/>
      <w:r w:rsidRPr="0010212D">
        <w:rPr>
          <w:rFonts w:ascii="Arial" w:hAnsi="Arial" w:cs="Arial"/>
          <w:sz w:val="24"/>
          <w:szCs w:val="24"/>
        </w:rPr>
        <w:t xml:space="preserve">, Vitória - ES, 29052-210, no horário citado no item anterior, junto à Comissão Regional Eleitoral ou pessoa por ela designada. </w:t>
      </w:r>
    </w:p>
    <w:p w14:paraId="4F679688" w14:textId="77777777" w:rsidR="00D141BF" w:rsidRPr="0010212D" w:rsidRDefault="00D141BF" w:rsidP="00A27D0B">
      <w:pPr>
        <w:spacing w:after="100" w:afterAutospacing="1"/>
        <w:jc w:val="both"/>
        <w:rPr>
          <w:rFonts w:ascii="Arial" w:hAnsi="Arial" w:cs="Arial"/>
          <w:b/>
          <w:sz w:val="24"/>
          <w:szCs w:val="24"/>
        </w:rPr>
      </w:pPr>
      <w:r w:rsidRPr="0010212D">
        <w:rPr>
          <w:rFonts w:ascii="Arial" w:hAnsi="Arial" w:cs="Arial"/>
          <w:b/>
          <w:sz w:val="24"/>
          <w:szCs w:val="24"/>
        </w:rPr>
        <w:t>3. OUTRAS INFORMAÇÕES</w:t>
      </w:r>
    </w:p>
    <w:p w14:paraId="21147687" w14:textId="77777777" w:rsidR="00D141BF" w:rsidRPr="0010212D" w:rsidRDefault="00D141BF" w:rsidP="00A27D0B">
      <w:pPr>
        <w:spacing w:after="100" w:afterAutospacing="1"/>
        <w:jc w:val="both"/>
        <w:rPr>
          <w:rFonts w:ascii="Arial" w:hAnsi="Arial" w:cs="Arial"/>
          <w:sz w:val="24"/>
          <w:szCs w:val="24"/>
        </w:rPr>
      </w:pPr>
      <w:r w:rsidRPr="0010212D">
        <w:rPr>
          <w:rFonts w:ascii="Arial" w:hAnsi="Arial" w:cs="Arial"/>
          <w:sz w:val="24"/>
          <w:szCs w:val="24"/>
        </w:rPr>
        <w:t xml:space="preserve">A Consulta Nacional para o Conselho Federal de Psicologia e as Eleições para o Conselho Regional de Psicologia – 16ª Região serão realizadas em locais </w:t>
      </w:r>
      <w:r w:rsidRPr="0010212D">
        <w:rPr>
          <w:rFonts w:ascii="Arial" w:hAnsi="Arial" w:cs="Arial"/>
          <w:sz w:val="24"/>
          <w:szCs w:val="24"/>
        </w:rPr>
        <w:lastRenderedPageBreak/>
        <w:t>oportunamente divulgados por meio de edital complementar, devendo participar das mesmas todas(os) as(os) psicólogas(os) regularmente inscritas(os) e adimplentes no CRP/16.</w:t>
      </w:r>
    </w:p>
    <w:p w14:paraId="2913D177" w14:textId="77777777" w:rsidR="00D141BF" w:rsidRPr="0010212D" w:rsidRDefault="00D141BF" w:rsidP="00CE4832">
      <w:pPr>
        <w:spacing w:after="100" w:afterAutospacing="1"/>
        <w:ind w:left="708"/>
        <w:jc w:val="both"/>
        <w:rPr>
          <w:rFonts w:ascii="Arial" w:hAnsi="Arial" w:cs="Arial"/>
          <w:sz w:val="24"/>
          <w:szCs w:val="24"/>
        </w:rPr>
      </w:pPr>
    </w:p>
    <w:p w14:paraId="78579373" w14:textId="57A8C973" w:rsidR="00D141BF" w:rsidRPr="0010212D" w:rsidRDefault="00D141BF" w:rsidP="00D03DE6">
      <w:pPr>
        <w:spacing w:after="100" w:afterAutospacing="1"/>
        <w:rPr>
          <w:rFonts w:ascii="Arial" w:hAnsi="Arial" w:cs="Arial"/>
          <w:sz w:val="24"/>
          <w:szCs w:val="24"/>
        </w:rPr>
      </w:pPr>
      <w:r w:rsidRPr="0010212D">
        <w:rPr>
          <w:rFonts w:ascii="Arial" w:hAnsi="Arial" w:cs="Arial"/>
          <w:sz w:val="24"/>
          <w:szCs w:val="24"/>
        </w:rPr>
        <w:t xml:space="preserve">Vitória/ES </w:t>
      </w:r>
      <w:r w:rsidR="00D03DE6">
        <w:rPr>
          <w:rFonts w:ascii="Arial" w:hAnsi="Arial" w:cs="Arial"/>
          <w:sz w:val="24"/>
          <w:szCs w:val="24"/>
        </w:rPr>
        <w:t>10</w:t>
      </w:r>
      <w:r w:rsidRPr="0010212D">
        <w:rPr>
          <w:rFonts w:ascii="Arial" w:hAnsi="Arial" w:cs="Arial"/>
          <w:sz w:val="24"/>
          <w:szCs w:val="24"/>
        </w:rPr>
        <w:t xml:space="preserve"> de março de 2022.</w:t>
      </w:r>
    </w:p>
    <w:p w14:paraId="52C09F15" w14:textId="77777777" w:rsidR="00D141BF" w:rsidRPr="0010212D" w:rsidRDefault="00D141BF" w:rsidP="00CE4832">
      <w:pPr>
        <w:spacing w:after="100" w:afterAutospacing="1"/>
        <w:ind w:left="708"/>
        <w:jc w:val="both"/>
        <w:rPr>
          <w:rFonts w:ascii="Arial" w:hAnsi="Arial" w:cs="Arial"/>
          <w:sz w:val="24"/>
          <w:szCs w:val="24"/>
        </w:rPr>
      </w:pPr>
    </w:p>
    <w:p w14:paraId="42A3CFA8" w14:textId="77777777" w:rsidR="00D141BF" w:rsidRPr="0010212D" w:rsidRDefault="00D141BF" w:rsidP="00CE4832">
      <w:pPr>
        <w:spacing w:after="100" w:afterAutospacing="1"/>
        <w:ind w:left="708"/>
        <w:jc w:val="center"/>
        <w:rPr>
          <w:rFonts w:ascii="Arial" w:hAnsi="Arial" w:cs="Arial"/>
          <w:sz w:val="24"/>
          <w:szCs w:val="24"/>
        </w:rPr>
      </w:pPr>
    </w:p>
    <w:p w14:paraId="21623082" w14:textId="77777777" w:rsidR="00D141BF" w:rsidRPr="0010212D" w:rsidRDefault="00D141BF" w:rsidP="00CE4832">
      <w:pPr>
        <w:pStyle w:val="Corpodetexto"/>
        <w:spacing w:after="100" w:afterAutospacing="1" w:line="276" w:lineRule="auto"/>
        <w:jc w:val="center"/>
      </w:pPr>
    </w:p>
    <w:p w14:paraId="4EEBA1D9" w14:textId="77777777" w:rsidR="00D141BF" w:rsidRPr="0010212D" w:rsidRDefault="00D141BF" w:rsidP="0075205E">
      <w:pPr>
        <w:spacing w:after="0"/>
        <w:ind w:left="709"/>
        <w:jc w:val="center"/>
        <w:rPr>
          <w:rFonts w:ascii="Arial" w:hAnsi="Arial" w:cs="Arial"/>
          <w:b/>
          <w:sz w:val="24"/>
          <w:szCs w:val="24"/>
        </w:rPr>
      </w:pPr>
      <w:r w:rsidRPr="0010212D">
        <w:rPr>
          <w:rFonts w:ascii="Arial" w:hAnsi="Arial" w:cs="Arial"/>
          <w:b/>
          <w:sz w:val="24"/>
          <w:szCs w:val="24"/>
        </w:rPr>
        <w:t>COMISSÃO REGIONAL ELEITORAL</w:t>
      </w:r>
    </w:p>
    <w:p w14:paraId="40ACEBA2" w14:textId="77777777" w:rsidR="00D141BF" w:rsidRPr="0010212D" w:rsidRDefault="00D141BF" w:rsidP="00CE4832">
      <w:pPr>
        <w:spacing w:after="100" w:afterAutospacing="1"/>
        <w:ind w:left="708"/>
        <w:jc w:val="center"/>
        <w:rPr>
          <w:rFonts w:ascii="Arial" w:hAnsi="Arial" w:cs="Arial"/>
          <w:sz w:val="24"/>
          <w:szCs w:val="24"/>
        </w:rPr>
      </w:pPr>
      <w:r w:rsidRPr="0010212D">
        <w:rPr>
          <w:rFonts w:ascii="Arial" w:hAnsi="Arial" w:cs="Arial"/>
          <w:b/>
          <w:sz w:val="24"/>
          <w:szCs w:val="24"/>
        </w:rPr>
        <w:t>Conselho Regional de Psicologia da 16ª Região – CRP16/ES</w:t>
      </w:r>
    </w:p>
    <w:p w14:paraId="6AB6FA74" w14:textId="11314877" w:rsidR="009873ED" w:rsidRPr="0010212D" w:rsidRDefault="009873ED" w:rsidP="00CE4832">
      <w:pPr>
        <w:spacing w:after="100" w:afterAutospacing="1"/>
        <w:rPr>
          <w:rFonts w:ascii="Arial" w:hAnsi="Arial" w:cs="Arial"/>
          <w:sz w:val="24"/>
          <w:szCs w:val="24"/>
        </w:rPr>
      </w:pPr>
    </w:p>
    <w:sectPr w:rsidR="009873ED" w:rsidRPr="0010212D" w:rsidSect="000F4F8B">
      <w:headerReference w:type="default" r:id="rId8"/>
      <w:pgSz w:w="11906" w:h="16838"/>
      <w:pgMar w:top="98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5FBC" w14:textId="77777777" w:rsidR="00F9434A" w:rsidRDefault="00F9434A" w:rsidP="002831A2">
      <w:pPr>
        <w:spacing w:after="0" w:line="240" w:lineRule="auto"/>
      </w:pPr>
      <w:r>
        <w:separator/>
      </w:r>
    </w:p>
  </w:endnote>
  <w:endnote w:type="continuationSeparator" w:id="0">
    <w:p w14:paraId="6880251B" w14:textId="77777777" w:rsidR="00F9434A" w:rsidRDefault="00F9434A" w:rsidP="0028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3C33" w14:textId="77777777" w:rsidR="00F9434A" w:rsidRDefault="00F9434A" w:rsidP="002831A2">
      <w:pPr>
        <w:spacing w:after="0" w:line="240" w:lineRule="auto"/>
      </w:pPr>
      <w:r>
        <w:separator/>
      </w:r>
    </w:p>
  </w:footnote>
  <w:footnote w:type="continuationSeparator" w:id="0">
    <w:p w14:paraId="6D494836" w14:textId="77777777" w:rsidR="00F9434A" w:rsidRDefault="00F9434A" w:rsidP="00283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62D7" w14:textId="77777777" w:rsidR="002831A2" w:rsidRDefault="002831A2" w:rsidP="002831A2">
    <w:r>
      <w:rPr>
        <w:rFonts w:ascii="Arial" w:hAnsi="Arial" w:cs="Arial"/>
        <w:noProof/>
        <w:sz w:val="20"/>
        <w:szCs w:val="20"/>
      </w:rPr>
      <w:drawing>
        <wp:inline distT="0" distB="0" distL="0" distR="0" wp14:anchorId="163AE2B9" wp14:editId="6C187DB0">
          <wp:extent cx="1676400" cy="906162"/>
          <wp:effectExtent l="0" t="0" r="0" b="8255"/>
          <wp:docPr id="5" name="Imagem 5" descr="Descrição: 55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ção: 550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406" cy="915354"/>
                  </a:xfrm>
                  <a:prstGeom prst="rect">
                    <a:avLst/>
                  </a:prstGeom>
                  <a:noFill/>
                  <a:ln>
                    <a:noFill/>
                  </a:ln>
                </pic:spPr>
              </pic:pic>
            </a:graphicData>
          </a:graphic>
        </wp:inline>
      </w:drawing>
    </w:r>
  </w:p>
  <w:p w14:paraId="2616C798" w14:textId="77777777" w:rsidR="002831A2" w:rsidRDefault="002831A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232F"/>
    <w:multiLevelType w:val="hybridMultilevel"/>
    <w:tmpl w:val="EE143E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2B7E5D"/>
    <w:multiLevelType w:val="hybridMultilevel"/>
    <w:tmpl w:val="3476181E"/>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2" w15:restartNumberingAfterBreak="0">
    <w:nsid w:val="21033B03"/>
    <w:multiLevelType w:val="hybridMultilevel"/>
    <w:tmpl w:val="67F8ED2E"/>
    <w:lvl w:ilvl="0" w:tplc="46801C2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33C7748"/>
    <w:multiLevelType w:val="hybridMultilevel"/>
    <w:tmpl w:val="CB04C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C033A41"/>
    <w:multiLevelType w:val="hybridMultilevel"/>
    <w:tmpl w:val="791EE6BA"/>
    <w:lvl w:ilvl="0" w:tplc="2CF8B18C">
      <w:start w:val="1"/>
      <w:numFmt w:val="decimal"/>
      <w:lvlText w:val="%1."/>
      <w:lvlJc w:val="left"/>
      <w:pPr>
        <w:tabs>
          <w:tab w:val="num" w:pos="1065"/>
        </w:tabs>
        <w:ind w:left="1065" w:hanging="705"/>
      </w:pPr>
      <w:rPr>
        <w:rFonts w:hint="default"/>
        <w:b w:val="0"/>
      </w:rPr>
    </w:lvl>
    <w:lvl w:ilvl="1" w:tplc="EB5CB6F8">
      <w:numFmt w:val="none"/>
      <w:lvlText w:val=""/>
      <w:lvlJc w:val="left"/>
      <w:pPr>
        <w:tabs>
          <w:tab w:val="num" w:pos="360"/>
        </w:tabs>
      </w:pPr>
    </w:lvl>
    <w:lvl w:ilvl="2" w:tplc="FBAEC8A6">
      <w:numFmt w:val="none"/>
      <w:lvlText w:val=""/>
      <w:lvlJc w:val="left"/>
      <w:pPr>
        <w:tabs>
          <w:tab w:val="num" w:pos="360"/>
        </w:tabs>
      </w:pPr>
    </w:lvl>
    <w:lvl w:ilvl="3" w:tplc="3A984B7E">
      <w:numFmt w:val="none"/>
      <w:lvlText w:val=""/>
      <w:lvlJc w:val="left"/>
      <w:pPr>
        <w:tabs>
          <w:tab w:val="num" w:pos="360"/>
        </w:tabs>
      </w:pPr>
    </w:lvl>
    <w:lvl w:ilvl="4" w:tplc="70C8081E">
      <w:numFmt w:val="none"/>
      <w:lvlText w:val=""/>
      <w:lvlJc w:val="left"/>
      <w:pPr>
        <w:tabs>
          <w:tab w:val="num" w:pos="360"/>
        </w:tabs>
      </w:pPr>
    </w:lvl>
    <w:lvl w:ilvl="5" w:tplc="C5CEFE34">
      <w:numFmt w:val="none"/>
      <w:lvlText w:val=""/>
      <w:lvlJc w:val="left"/>
      <w:pPr>
        <w:tabs>
          <w:tab w:val="num" w:pos="360"/>
        </w:tabs>
      </w:pPr>
    </w:lvl>
    <w:lvl w:ilvl="6" w:tplc="CD860A16">
      <w:numFmt w:val="none"/>
      <w:lvlText w:val=""/>
      <w:lvlJc w:val="left"/>
      <w:pPr>
        <w:tabs>
          <w:tab w:val="num" w:pos="360"/>
        </w:tabs>
      </w:pPr>
    </w:lvl>
    <w:lvl w:ilvl="7" w:tplc="2F02B364">
      <w:numFmt w:val="none"/>
      <w:lvlText w:val=""/>
      <w:lvlJc w:val="left"/>
      <w:pPr>
        <w:tabs>
          <w:tab w:val="num" w:pos="360"/>
        </w:tabs>
      </w:pPr>
    </w:lvl>
    <w:lvl w:ilvl="8" w:tplc="B4BAFA00">
      <w:numFmt w:val="none"/>
      <w:lvlText w:val=""/>
      <w:lvlJc w:val="left"/>
      <w:pPr>
        <w:tabs>
          <w:tab w:val="num" w:pos="360"/>
        </w:tabs>
      </w:pPr>
    </w:lvl>
  </w:abstractNum>
  <w:abstractNum w:abstractNumId="5" w15:restartNumberingAfterBreak="0">
    <w:nsid w:val="3FCD528B"/>
    <w:multiLevelType w:val="multilevel"/>
    <w:tmpl w:val="B06CB896"/>
    <w:lvl w:ilvl="0">
      <w:start w:val="1"/>
      <w:numFmt w:val="bullet"/>
      <w:pStyle w:val="Itens"/>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60ED2865"/>
    <w:multiLevelType w:val="hybridMultilevel"/>
    <w:tmpl w:val="C8421566"/>
    <w:lvl w:ilvl="0" w:tplc="0416000F">
      <w:start w:val="1"/>
      <w:numFmt w:val="decimal"/>
      <w:lvlText w:val="%1."/>
      <w:lvlJc w:val="left"/>
      <w:pPr>
        <w:ind w:left="3630" w:hanging="360"/>
      </w:pPr>
    </w:lvl>
    <w:lvl w:ilvl="1" w:tplc="04160019" w:tentative="1">
      <w:start w:val="1"/>
      <w:numFmt w:val="lowerLetter"/>
      <w:lvlText w:val="%2."/>
      <w:lvlJc w:val="left"/>
      <w:pPr>
        <w:ind w:left="4350" w:hanging="360"/>
      </w:pPr>
    </w:lvl>
    <w:lvl w:ilvl="2" w:tplc="0416001B" w:tentative="1">
      <w:start w:val="1"/>
      <w:numFmt w:val="lowerRoman"/>
      <w:lvlText w:val="%3."/>
      <w:lvlJc w:val="right"/>
      <w:pPr>
        <w:ind w:left="5070" w:hanging="180"/>
      </w:pPr>
    </w:lvl>
    <w:lvl w:ilvl="3" w:tplc="0416000F" w:tentative="1">
      <w:start w:val="1"/>
      <w:numFmt w:val="decimal"/>
      <w:lvlText w:val="%4."/>
      <w:lvlJc w:val="left"/>
      <w:pPr>
        <w:ind w:left="5790" w:hanging="360"/>
      </w:pPr>
    </w:lvl>
    <w:lvl w:ilvl="4" w:tplc="04160019" w:tentative="1">
      <w:start w:val="1"/>
      <w:numFmt w:val="lowerLetter"/>
      <w:lvlText w:val="%5."/>
      <w:lvlJc w:val="left"/>
      <w:pPr>
        <w:ind w:left="6510" w:hanging="360"/>
      </w:pPr>
    </w:lvl>
    <w:lvl w:ilvl="5" w:tplc="0416001B" w:tentative="1">
      <w:start w:val="1"/>
      <w:numFmt w:val="lowerRoman"/>
      <w:lvlText w:val="%6."/>
      <w:lvlJc w:val="right"/>
      <w:pPr>
        <w:ind w:left="7230" w:hanging="180"/>
      </w:pPr>
    </w:lvl>
    <w:lvl w:ilvl="6" w:tplc="0416000F" w:tentative="1">
      <w:start w:val="1"/>
      <w:numFmt w:val="decimal"/>
      <w:lvlText w:val="%7."/>
      <w:lvlJc w:val="left"/>
      <w:pPr>
        <w:ind w:left="7950" w:hanging="360"/>
      </w:pPr>
    </w:lvl>
    <w:lvl w:ilvl="7" w:tplc="04160019" w:tentative="1">
      <w:start w:val="1"/>
      <w:numFmt w:val="lowerLetter"/>
      <w:lvlText w:val="%8."/>
      <w:lvlJc w:val="left"/>
      <w:pPr>
        <w:ind w:left="8670" w:hanging="360"/>
      </w:pPr>
    </w:lvl>
    <w:lvl w:ilvl="8" w:tplc="0416001B" w:tentative="1">
      <w:start w:val="1"/>
      <w:numFmt w:val="lowerRoman"/>
      <w:lvlText w:val="%9."/>
      <w:lvlJc w:val="right"/>
      <w:pPr>
        <w:ind w:left="9390" w:hanging="180"/>
      </w:pPr>
    </w:lvl>
  </w:abstractNum>
  <w:abstractNum w:abstractNumId="7" w15:restartNumberingAfterBreak="0">
    <w:nsid w:val="6CD202A8"/>
    <w:multiLevelType w:val="hybridMultilevel"/>
    <w:tmpl w:val="383005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E7"/>
    <w:rsid w:val="00004433"/>
    <w:rsid w:val="000128B5"/>
    <w:rsid w:val="00014148"/>
    <w:rsid w:val="000167EE"/>
    <w:rsid w:val="000170EA"/>
    <w:rsid w:val="00024801"/>
    <w:rsid w:val="0006139F"/>
    <w:rsid w:val="00062651"/>
    <w:rsid w:val="000741D2"/>
    <w:rsid w:val="000743A1"/>
    <w:rsid w:val="000C1CEC"/>
    <w:rsid w:val="000D7EA9"/>
    <w:rsid w:val="000F4F8B"/>
    <w:rsid w:val="0010212D"/>
    <w:rsid w:val="00103A87"/>
    <w:rsid w:val="0011384A"/>
    <w:rsid w:val="00122380"/>
    <w:rsid w:val="00132286"/>
    <w:rsid w:val="00143CCB"/>
    <w:rsid w:val="0014465D"/>
    <w:rsid w:val="0014639B"/>
    <w:rsid w:val="0016153E"/>
    <w:rsid w:val="001721E6"/>
    <w:rsid w:val="0017498F"/>
    <w:rsid w:val="0018648C"/>
    <w:rsid w:val="001933D3"/>
    <w:rsid w:val="001A341A"/>
    <w:rsid w:val="001D064C"/>
    <w:rsid w:val="00205712"/>
    <w:rsid w:val="002151E4"/>
    <w:rsid w:val="00215CC0"/>
    <w:rsid w:val="00241340"/>
    <w:rsid w:val="00245705"/>
    <w:rsid w:val="002523DB"/>
    <w:rsid w:val="0026696C"/>
    <w:rsid w:val="00267050"/>
    <w:rsid w:val="00275BBA"/>
    <w:rsid w:val="00276E21"/>
    <w:rsid w:val="002831A2"/>
    <w:rsid w:val="00291D59"/>
    <w:rsid w:val="002A6301"/>
    <w:rsid w:val="002D0C9D"/>
    <w:rsid w:val="002D52CB"/>
    <w:rsid w:val="002E2BAF"/>
    <w:rsid w:val="002F393C"/>
    <w:rsid w:val="00301B47"/>
    <w:rsid w:val="003037E0"/>
    <w:rsid w:val="00320FD9"/>
    <w:rsid w:val="00391C7C"/>
    <w:rsid w:val="003A3BAF"/>
    <w:rsid w:val="003B4EE7"/>
    <w:rsid w:val="003C0BED"/>
    <w:rsid w:val="00401C77"/>
    <w:rsid w:val="00407AD4"/>
    <w:rsid w:val="00410E00"/>
    <w:rsid w:val="00426CB0"/>
    <w:rsid w:val="004379E7"/>
    <w:rsid w:val="00442BA7"/>
    <w:rsid w:val="00447972"/>
    <w:rsid w:val="0047189B"/>
    <w:rsid w:val="004735F1"/>
    <w:rsid w:val="004C7E03"/>
    <w:rsid w:val="004D423C"/>
    <w:rsid w:val="00511138"/>
    <w:rsid w:val="00522140"/>
    <w:rsid w:val="00525A31"/>
    <w:rsid w:val="00531434"/>
    <w:rsid w:val="0053668C"/>
    <w:rsid w:val="0054578C"/>
    <w:rsid w:val="00591771"/>
    <w:rsid w:val="00594DF8"/>
    <w:rsid w:val="005A14C6"/>
    <w:rsid w:val="005A664E"/>
    <w:rsid w:val="005B5DB8"/>
    <w:rsid w:val="005C2ED6"/>
    <w:rsid w:val="006045B2"/>
    <w:rsid w:val="00607B7A"/>
    <w:rsid w:val="0061666F"/>
    <w:rsid w:val="006414A0"/>
    <w:rsid w:val="006466F7"/>
    <w:rsid w:val="00646BF4"/>
    <w:rsid w:val="00683EED"/>
    <w:rsid w:val="00686470"/>
    <w:rsid w:val="006A485C"/>
    <w:rsid w:val="006E2430"/>
    <w:rsid w:val="006F2BAE"/>
    <w:rsid w:val="00700236"/>
    <w:rsid w:val="007165C7"/>
    <w:rsid w:val="00736DF2"/>
    <w:rsid w:val="00737ED2"/>
    <w:rsid w:val="0075205E"/>
    <w:rsid w:val="00783AFB"/>
    <w:rsid w:val="007A0DCF"/>
    <w:rsid w:val="007B27D7"/>
    <w:rsid w:val="007D5B43"/>
    <w:rsid w:val="007F22DE"/>
    <w:rsid w:val="008054FB"/>
    <w:rsid w:val="00807085"/>
    <w:rsid w:val="008102F4"/>
    <w:rsid w:val="008119CB"/>
    <w:rsid w:val="00853D33"/>
    <w:rsid w:val="00867ED1"/>
    <w:rsid w:val="0087182E"/>
    <w:rsid w:val="008830E4"/>
    <w:rsid w:val="008E513D"/>
    <w:rsid w:val="00900DB9"/>
    <w:rsid w:val="00930E70"/>
    <w:rsid w:val="00931D68"/>
    <w:rsid w:val="00945FAF"/>
    <w:rsid w:val="00971EC0"/>
    <w:rsid w:val="0098663A"/>
    <w:rsid w:val="009873ED"/>
    <w:rsid w:val="00991EDB"/>
    <w:rsid w:val="009A2782"/>
    <w:rsid w:val="009D43C3"/>
    <w:rsid w:val="009D7EA6"/>
    <w:rsid w:val="009F35F3"/>
    <w:rsid w:val="009F515B"/>
    <w:rsid w:val="00A01B1E"/>
    <w:rsid w:val="00A07B4C"/>
    <w:rsid w:val="00A212F9"/>
    <w:rsid w:val="00A27704"/>
    <w:rsid w:val="00A27D0B"/>
    <w:rsid w:val="00A3291F"/>
    <w:rsid w:val="00A364E0"/>
    <w:rsid w:val="00A37500"/>
    <w:rsid w:val="00A5201B"/>
    <w:rsid w:val="00A55424"/>
    <w:rsid w:val="00A718FA"/>
    <w:rsid w:val="00A8231E"/>
    <w:rsid w:val="00A83EE9"/>
    <w:rsid w:val="00AA18BE"/>
    <w:rsid w:val="00AA4677"/>
    <w:rsid w:val="00AB12BB"/>
    <w:rsid w:val="00AB44AC"/>
    <w:rsid w:val="00AD0CC2"/>
    <w:rsid w:val="00AF102E"/>
    <w:rsid w:val="00AF1105"/>
    <w:rsid w:val="00B05665"/>
    <w:rsid w:val="00B25980"/>
    <w:rsid w:val="00B344CE"/>
    <w:rsid w:val="00B669F7"/>
    <w:rsid w:val="00B7288B"/>
    <w:rsid w:val="00B74263"/>
    <w:rsid w:val="00B769C0"/>
    <w:rsid w:val="00B84314"/>
    <w:rsid w:val="00B97EC9"/>
    <w:rsid w:val="00BB6877"/>
    <w:rsid w:val="00BC5213"/>
    <w:rsid w:val="00BD0110"/>
    <w:rsid w:val="00BF6150"/>
    <w:rsid w:val="00BF7FB9"/>
    <w:rsid w:val="00C1096F"/>
    <w:rsid w:val="00C146FD"/>
    <w:rsid w:val="00C65579"/>
    <w:rsid w:val="00C805FB"/>
    <w:rsid w:val="00C90872"/>
    <w:rsid w:val="00CA3679"/>
    <w:rsid w:val="00CB3C66"/>
    <w:rsid w:val="00CD015F"/>
    <w:rsid w:val="00CE4832"/>
    <w:rsid w:val="00CF1E7A"/>
    <w:rsid w:val="00CF7ABB"/>
    <w:rsid w:val="00D02ABF"/>
    <w:rsid w:val="00D03DE6"/>
    <w:rsid w:val="00D124F4"/>
    <w:rsid w:val="00D141BF"/>
    <w:rsid w:val="00D47B46"/>
    <w:rsid w:val="00D64987"/>
    <w:rsid w:val="00D72251"/>
    <w:rsid w:val="00D734A1"/>
    <w:rsid w:val="00D877B4"/>
    <w:rsid w:val="00DB3DF3"/>
    <w:rsid w:val="00DD48D0"/>
    <w:rsid w:val="00E06AE0"/>
    <w:rsid w:val="00E15B11"/>
    <w:rsid w:val="00E23827"/>
    <w:rsid w:val="00E24810"/>
    <w:rsid w:val="00E31E88"/>
    <w:rsid w:val="00E471E3"/>
    <w:rsid w:val="00E47E0A"/>
    <w:rsid w:val="00E96EB2"/>
    <w:rsid w:val="00EA7483"/>
    <w:rsid w:val="00EB3DD5"/>
    <w:rsid w:val="00EB5F66"/>
    <w:rsid w:val="00ED361F"/>
    <w:rsid w:val="00ED7E3E"/>
    <w:rsid w:val="00EE7A90"/>
    <w:rsid w:val="00EF597D"/>
    <w:rsid w:val="00F05730"/>
    <w:rsid w:val="00F143E7"/>
    <w:rsid w:val="00F37B74"/>
    <w:rsid w:val="00F5216A"/>
    <w:rsid w:val="00F6084C"/>
    <w:rsid w:val="00F76B33"/>
    <w:rsid w:val="00F9434A"/>
    <w:rsid w:val="00F951F4"/>
    <w:rsid w:val="00F96CC5"/>
    <w:rsid w:val="00FA583C"/>
    <w:rsid w:val="00FB30DD"/>
    <w:rsid w:val="00FB7310"/>
    <w:rsid w:val="00FC2964"/>
    <w:rsid w:val="00FC2F41"/>
    <w:rsid w:val="00FC54AB"/>
    <w:rsid w:val="00FE4AA0"/>
    <w:rsid w:val="00FF75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AC8C5"/>
  <w15:docId w15:val="{C75741BA-9490-46DF-B0B9-6DD96205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4D42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0F4F8B"/>
    <w:pPr>
      <w:keepNext/>
      <w:spacing w:after="0" w:line="240" w:lineRule="auto"/>
      <w:jc w:val="both"/>
      <w:outlineLvl w:val="1"/>
    </w:pPr>
    <w:rPr>
      <w:rFonts w:ascii="Arial" w:eastAsia="Times New Roman"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831A2"/>
    <w:rPr>
      <w:color w:val="0000FF"/>
      <w:u w:val="single"/>
    </w:rPr>
  </w:style>
  <w:style w:type="paragraph" w:styleId="Textodebalo">
    <w:name w:val="Balloon Text"/>
    <w:basedOn w:val="Normal"/>
    <w:link w:val="TextodebaloChar"/>
    <w:uiPriority w:val="99"/>
    <w:semiHidden/>
    <w:unhideWhenUsed/>
    <w:rsid w:val="002831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31A2"/>
    <w:rPr>
      <w:rFonts w:ascii="Tahoma" w:hAnsi="Tahoma" w:cs="Tahoma"/>
      <w:sz w:val="16"/>
      <w:szCs w:val="16"/>
    </w:rPr>
  </w:style>
  <w:style w:type="paragraph" w:styleId="Cabealho">
    <w:name w:val="header"/>
    <w:basedOn w:val="Normal"/>
    <w:link w:val="CabealhoChar"/>
    <w:unhideWhenUsed/>
    <w:rsid w:val="002831A2"/>
    <w:pPr>
      <w:tabs>
        <w:tab w:val="center" w:pos="4252"/>
        <w:tab w:val="right" w:pos="8504"/>
      </w:tabs>
      <w:spacing w:after="0" w:line="240" w:lineRule="auto"/>
    </w:pPr>
  </w:style>
  <w:style w:type="character" w:customStyle="1" w:styleId="CabealhoChar">
    <w:name w:val="Cabeçalho Char"/>
    <w:basedOn w:val="Fontepargpadro"/>
    <w:link w:val="Cabealho"/>
    <w:rsid w:val="002831A2"/>
  </w:style>
  <w:style w:type="paragraph" w:styleId="Rodap">
    <w:name w:val="footer"/>
    <w:basedOn w:val="Normal"/>
    <w:link w:val="RodapChar"/>
    <w:uiPriority w:val="99"/>
    <w:unhideWhenUsed/>
    <w:rsid w:val="002831A2"/>
    <w:pPr>
      <w:tabs>
        <w:tab w:val="center" w:pos="4252"/>
        <w:tab w:val="right" w:pos="8504"/>
      </w:tabs>
      <w:spacing w:after="0" w:line="240" w:lineRule="auto"/>
    </w:pPr>
  </w:style>
  <w:style w:type="character" w:customStyle="1" w:styleId="RodapChar">
    <w:name w:val="Rodapé Char"/>
    <w:basedOn w:val="Fontepargpadro"/>
    <w:link w:val="Rodap"/>
    <w:uiPriority w:val="99"/>
    <w:rsid w:val="002831A2"/>
  </w:style>
  <w:style w:type="paragraph" w:styleId="PargrafodaLista">
    <w:name w:val="List Paragraph"/>
    <w:basedOn w:val="Normal"/>
    <w:uiPriority w:val="34"/>
    <w:qFormat/>
    <w:rsid w:val="00A01B1E"/>
    <w:pPr>
      <w:ind w:left="720"/>
      <w:contextualSpacing/>
    </w:pPr>
  </w:style>
  <w:style w:type="character" w:customStyle="1" w:styleId="Ttulo2Char">
    <w:name w:val="Título 2 Char"/>
    <w:basedOn w:val="Fontepargpadro"/>
    <w:link w:val="Ttulo2"/>
    <w:rsid w:val="000F4F8B"/>
    <w:rPr>
      <w:rFonts w:ascii="Arial" w:eastAsia="Times New Roman" w:hAnsi="Arial" w:cs="Arial"/>
      <w:b/>
      <w:bCs/>
      <w:sz w:val="24"/>
      <w:szCs w:val="24"/>
    </w:rPr>
  </w:style>
  <w:style w:type="paragraph" w:customStyle="1" w:styleId="Recuodecorpodetexto1">
    <w:name w:val="Recuo de corpo de texto1"/>
    <w:basedOn w:val="Normal"/>
    <w:rsid w:val="000F4F8B"/>
    <w:pPr>
      <w:spacing w:after="0" w:line="240" w:lineRule="auto"/>
      <w:ind w:left="6379"/>
      <w:jc w:val="both"/>
    </w:pPr>
    <w:rPr>
      <w:rFonts w:ascii="Arial" w:eastAsia="Times New Roman" w:hAnsi="Arial" w:cs="Arial"/>
      <w:sz w:val="24"/>
      <w:szCs w:val="24"/>
    </w:rPr>
  </w:style>
  <w:style w:type="paragraph" w:styleId="Corpodetexto">
    <w:name w:val="Body Text"/>
    <w:basedOn w:val="Normal"/>
    <w:link w:val="CorpodetextoChar"/>
    <w:uiPriority w:val="99"/>
    <w:rsid w:val="000F4F8B"/>
    <w:pPr>
      <w:spacing w:after="0" w:line="240" w:lineRule="auto"/>
    </w:pPr>
    <w:rPr>
      <w:rFonts w:ascii="Arial" w:eastAsia="Times New Roman" w:hAnsi="Arial" w:cs="Arial"/>
      <w:sz w:val="24"/>
      <w:szCs w:val="24"/>
    </w:rPr>
  </w:style>
  <w:style w:type="character" w:customStyle="1" w:styleId="CorpodetextoChar">
    <w:name w:val="Corpo de texto Char"/>
    <w:basedOn w:val="Fontepargpadro"/>
    <w:link w:val="Corpodetexto"/>
    <w:uiPriority w:val="99"/>
    <w:rsid w:val="000F4F8B"/>
    <w:rPr>
      <w:rFonts w:ascii="Arial" w:eastAsia="Times New Roman" w:hAnsi="Arial" w:cs="Arial"/>
      <w:sz w:val="24"/>
      <w:szCs w:val="24"/>
    </w:rPr>
  </w:style>
  <w:style w:type="paragraph" w:styleId="Textoembloco">
    <w:name w:val="Block Text"/>
    <w:basedOn w:val="Normal"/>
    <w:unhideWhenUsed/>
    <w:rsid w:val="000F4F8B"/>
    <w:pPr>
      <w:spacing w:after="0" w:line="240" w:lineRule="auto"/>
      <w:ind w:left="5220" w:right="378"/>
      <w:jc w:val="both"/>
    </w:pPr>
    <w:rPr>
      <w:rFonts w:ascii="Times New Roman" w:eastAsia="Times New Roman" w:hAnsi="Times New Roman" w:cs="Times New Roman"/>
      <w:b/>
      <w:bCs/>
      <w:sz w:val="24"/>
      <w:szCs w:val="24"/>
    </w:rPr>
  </w:style>
  <w:style w:type="character" w:styleId="Refdecomentrio">
    <w:name w:val="annotation reference"/>
    <w:basedOn w:val="Fontepargpadro"/>
    <w:uiPriority w:val="99"/>
    <w:semiHidden/>
    <w:unhideWhenUsed/>
    <w:rsid w:val="00E24810"/>
    <w:rPr>
      <w:sz w:val="16"/>
      <w:szCs w:val="16"/>
    </w:rPr>
  </w:style>
  <w:style w:type="paragraph" w:styleId="Textodecomentrio">
    <w:name w:val="annotation text"/>
    <w:basedOn w:val="Normal"/>
    <w:link w:val="TextodecomentrioChar"/>
    <w:uiPriority w:val="99"/>
    <w:semiHidden/>
    <w:unhideWhenUsed/>
    <w:rsid w:val="00E24810"/>
    <w:pPr>
      <w:spacing w:after="160" w:line="240" w:lineRule="auto"/>
    </w:pPr>
    <w:rPr>
      <w:rFonts w:eastAsiaTheme="minorHAnsi"/>
      <w:sz w:val="20"/>
      <w:szCs w:val="20"/>
      <w:lang w:eastAsia="en-US"/>
    </w:rPr>
  </w:style>
  <w:style w:type="character" w:customStyle="1" w:styleId="TextodecomentrioChar">
    <w:name w:val="Texto de comentário Char"/>
    <w:basedOn w:val="Fontepargpadro"/>
    <w:link w:val="Textodecomentrio"/>
    <w:uiPriority w:val="99"/>
    <w:semiHidden/>
    <w:rsid w:val="00E24810"/>
    <w:rPr>
      <w:rFonts w:eastAsiaTheme="minorHAnsi"/>
      <w:sz w:val="20"/>
      <w:szCs w:val="20"/>
      <w:lang w:eastAsia="en-US"/>
    </w:rPr>
  </w:style>
  <w:style w:type="character" w:customStyle="1" w:styleId="Ttulo1Char">
    <w:name w:val="Título 1 Char"/>
    <w:basedOn w:val="Fontepargpadro"/>
    <w:link w:val="Ttulo1"/>
    <w:uiPriority w:val="9"/>
    <w:rsid w:val="004D423C"/>
    <w:rPr>
      <w:rFonts w:asciiTheme="majorHAnsi" w:eastAsiaTheme="majorEastAsia" w:hAnsiTheme="majorHAnsi" w:cstheme="majorBidi"/>
      <w:color w:val="365F91" w:themeColor="accent1" w:themeShade="BF"/>
      <w:sz w:val="32"/>
      <w:szCs w:val="32"/>
    </w:rPr>
  </w:style>
  <w:style w:type="paragraph" w:customStyle="1" w:styleId="Itens">
    <w:name w:val="Itens"/>
    <w:basedOn w:val="Normal"/>
    <w:rsid w:val="004D423C"/>
    <w:pPr>
      <w:numPr>
        <w:numId w:val="7"/>
      </w:numPr>
      <w:spacing w:after="0" w:line="240" w:lineRule="auto"/>
      <w:jc w:val="both"/>
    </w:pPr>
    <w:rPr>
      <w:rFonts w:ascii="Arial" w:eastAsia="Times New Roman" w:hAnsi="Arial" w:cs="Times New Roman"/>
      <w:szCs w:val="20"/>
    </w:rPr>
  </w:style>
  <w:style w:type="paragraph" w:customStyle="1" w:styleId="Default">
    <w:name w:val="Default"/>
    <w:rsid w:val="00591771"/>
    <w:pPr>
      <w:autoSpaceDE w:val="0"/>
      <w:autoSpaceDN w:val="0"/>
      <w:adjustRightInd w:val="0"/>
      <w:spacing w:after="0" w:line="240" w:lineRule="auto"/>
    </w:pPr>
    <w:rPr>
      <w:rFonts w:ascii="Calibri" w:hAnsi="Calibri" w:cs="Calibri"/>
      <w:color w:val="000000"/>
      <w:sz w:val="24"/>
      <w:szCs w:val="24"/>
    </w:rPr>
  </w:style>
  <w:style w:type="character" w:styleId="MenoPendente">
    <w:name w:val="Unresolved Mention"/>
    <w:basedOn w:val="Fontepargpadro"/>
    <w:uiPriority w:val="99"/>
    <w:semiHidden/>
    <w:unhideWhenUsed/>
    <w:rsid w:val="002D0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85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D6B59-3A42-48F1-B100-E09F03E2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3881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Danielli Pin</cp:lastModifiedBy>
  <cp:revision>2</cp:revision>
  <cp:lastPrinted>2020-03-24T20:14:00Z</cp:lastPrinted>
  <dcterms:created xsi:type="dcterms:W3CDTF">2022-03-09T16:58:00Z</dcterms:created>
  <dcterms:modified xsi:type="dcterms:W3CDTF">2022-03-09T16:58:00Z</dcterms:modified>
</cp:coreProperties>
</file>